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1331A6" w14:textId="77777777" w:rsidR="00F9432C" w:rsidRDefault="00913998" w:rsidP="00025115">
      <w:pPr>
        <w:pStyle w:val="Titre1"/>
      </w:pPr>
      <w:r>
        <w:t>Proposition ateliers pour « chemin vers l’eucharistie »</w:t>
      </w:r>
    </w:p>
    <w:p w14:paraId="42649BC0" w14:textId="77777777" w:rsidR="00913998" w:rsidRDefault="00913998">
      <w:r>
        <w:t>Par vidéoconférence</w:t>
      </w:r>
    </w:p>
    <w:p w14:paraId="28B7E4B3" w14:textId="77777777" w:rsidR="00913998" w:rsidRPr="00025115" w:rsidRDefault="00913998">
      <w:pPr>
        <w:rPr>
          <w:b/>
        </w:rPr>
      </w:pPr>
    </w:p>
    <w:p w14:paraId="32BEC2DE" w14:textId="5A430407" w:rsidR="00913998" w:rsidRPr="00025115" w:rsidRDefault="00913998">
      <w:pPr>
        <w:rPr>
          <w:b/>
        </w:rPr>
      </w:pPr>
      <w:r w:rsidRPr="00025115">
        <w:rPr>
          <w:b/>
        </w:rPr>
        <w:t>Enjeu de la première étape liturgique (temps de préparation pour bien vivre la célébration et les rencontres qui suivront) :</w:t>
      </w:r>
      <w:r w:rsidR="00CA6DEF">
        <w:rPr>
          <w:b/>
        </w:rPr>
        <w:t xml:space="preserve"> </w:t>
      </w:r>
      <w:r w:rsidRPr="00025115">
        <w:rPr>
          <w:b/>
        </w:rPr>
        <w:t>Par le signe de l’eau, reconnaître la grâce reçue au baptême.</w:t>
      </w:r>
    </w:p>
    <w:p w14:paraId="3AEDCC45" w14:textId="77777777" w:rsidR="00913998" w:rsidRDefault="00913998" w:rsidP="00385E5E">
      <w:pPr>
        <w:pStyle w:val="Titre1"/>
      </w:pPr>
      <w:bookmarkStart w:id="0" w:name="_GoBack"/>
      <w:bookmarkEnd w:id="0"/>
      <w:r>
        <w:t>Porte d’entrée</w:t>
      </w:r>
    </w:p>
    <w:p w14:paraId="4FC23B26" w14:textId="77777777" w:rsidR="00913998" w:rsidRDefault="00913998">
      <w:r w:rsidRPr="00154947">
        <w:rPr>
          <w:color w:val="FF0000"/>
        </w:rPr>
        <w:t>L’eau</w:t>
      </w:r>
      <w:r w:rsidR="0050063C">
        <w:rPr>
          <w:color w:val="FF0000"/>
        </w:rPr>
        <w:t xml:space="preserve"> est un</w:t>
      </w:r>
      <w:r w:rsidRPr="00154947">
        <w:rPr>
          <w:color w:val="FF0000"/>
        </w:rPr>
        <w:t xml:space="preserve"> élément vital dans notre vie quotidienne</w:t>
      </w:r>
    </w:p>
    <w:p w14:paraId="4052166F" w14:textId="7BF0BD19" w:rsidR="00DD3108" w:rsidRDefault="00913998">
      <w:r>
        <w:t>La place de l’eau dans la vie </w:t>
      </w:r>
    </w:p>
    <w:tbl>
      <w:tblPr>
        <w:tblStyle w:val="Grilledutableau"/>
        <w:tblW w:w="0" w:type="auto"/>
        <w:tblLook w:val="04A0" w:firstRow="1" w:lastRow="0" w:firstColumn="1" w:lastColumn="0" w:noHBand="0" w:noVBand="1"/>
      </w:tblPr>
      <w:tblGrid>
        <w:gridCol w:w="4531"/>
        <w:gridCol w:w="4532"/>
      </w:tblGrid>
      <w:tr w:rsidR="00DD3108" w14:paraId="5389145D" w14:textId="77777777" w:rsidTr="00DD3108">
        <w:tc>
          <w:tcPr>
            <w:tcW w:w="4531" w:type="dxa"/>
          </w:tcPr>
          <w:p w14:paraId="08B41C93" w14:textId="23657869" w:rsidR="00DD3108" w:rsidRDefault="00DD3108" w:rsidP="00DD3108">
            <w:r>
              <w:t xml:space="preserve">En groupe en </w:t>
            </w:r>
            <w:proofErr w:type="spellStart"/>
            <w:r>
              <w:t>visio</w:t>
            </w:r>
            <w:proofErr w:type="spellEnd"/>
          </w:p>
        </w:tc>
        <w:tc>
          <w:tcPr>
            <w:tcW w:w="4532" w:type="dxa"/>
          </w:tcPr>
          <w:p w14:paraId="00B8FB30" w14:textId="6C5B0C38" w:rsidR="00DD3108" w:rsidRDefault="00DD3108">
            <w:r>
              <w:t>En famille</w:t>
            </w:r>
          </w:p>
        </w:tc>
      </w:tr>
      <w:tr w:rsidR="00DD3108" w14:paraId="5414E38F" w14:textId="77777777" w:rsidTr="00DD3108">
        <w:tc>
          <w:tcPr>
            <w:tcW w:w="4531" w:type="dxa"/>
          </w:tcPr>
          <w:p w14:paraId="6585DC1D" w14:textId="77777777" w:rsidR="00DD3108" w:rsidRDefault="00DD3108" w:rsidP="00DD3108">
            <w:r>
              <w:t>La place de l’eau dans la vie </w:t>
            </w:r>
          </w:p>
          <w:p w14:paraId="5D93528E" w14:textId="77777777" w:rsidR="00DD3108" w:rsidRDefault="00DD3108" w:rsidP="00DD3108"/>
          <w:p w14:paraId="1F58CC09" w14:textId="685F4B04" w:rsidR="00DD3108" w:rsidRDefault="00DD3108" w:rsidP="00DD3108">
            <w:r>
              <w:t>Echanger avec les enfants en vidéo. Ecrire sur un tableau blanc en partage d’écran.</w:t>
            </w:r>
          </w:p>
          <w:p w14:paraId="23D0A216" w14:textId="77777777" w:rsidR="00DD3108" w:rsidRDefault="00DD3108"/>
        </w:tc>
        <w:tc>
          <w:tcPr>
            <w:tcW w:w="4532" w:type="dxa"/>
          </w:tcPr>
          <w:p w14:paraId="2CD308F6" w14:textId="77777777" w:rsidR="00DD3108" w:rsidRDefault="00DD3108" w:rsidP="00DD3108">
            <w:r>
              <w:t>La place de l’eau dans la vie </w:t>
            </w:r>
          </w:p>
          <w:p w14:paraId="5B5A2890" w14:textId="77777777" w:rsidR="00DD3108" w:rsidRDefault="00DD3108"/>
          <w:p w14:paraId="15E6D8B9" w14:textId="432CFC86" w:rsidR="00DD3108" w:rsidRDefault="00DD3108">
            <w:r>
              <w:t>Réfléchir avec leurs parents, trouver des photos, écrire dans des bulles et créer une affiche en collant ces éléments sur une feuille</w:t>
            </w:r>
            <w:r w:rsidRPr="00913998">
              <w:t xml:space="preserve"> </w:t>
            </w:r>
            <w:r>
              <w:t>format A4. Envoyer une photo de la réalisation</w:t>
            </w:r>
          </w:p>
        </w:tc>
      </w:tr>
    </w:tbl>
    <w:p w14:paraId="3A122EF2" w14:textId="4584AB91" w:rsidR="00913998" w:rsidRDefault="00913998">
      <w:r>
        <w:br/>
        <w:t xml:space="preserve">Visionner le diaporama </w:t>
      </w:r>
      <w:r w:rsidR="00DD3108">
        <w:t>qui reprend les divers éléments pour faire la synthèse de ce qui a été dit.</w:t>
      </w:r>
    </w:p>
    <w:p w14:paraId="669FBC13" w14:textId="0DB6B099" w:rsidR="00025115" w:rsidRDefault="00C52AB6" w:rsidP="00025115">
      <w:r w:rsidRPr="00C52AB6">
        <w:rPr>
          <w:i/>
        </w:rPr>
        <w:t xml:space="preserve">Passerelle : l’importance de l’eau dans notre vie quotidienne nous entraîne à voir quelque chose de plus. Dans la Bible, l’histoire de Dieu avec son peuple, l’eau est </w:t>
      </w:r>
      <w:r w:rsidR="00DD3108">
        <w:rPr>
          <w:i/>
        </w:rPr>
        <w:t xml:space="preserve">aussi </w:t>
      </w:r>
      <w:r w:rsidRPr="00C52AB6">
        <w:rPr>
          <w:i/>
        </w:rPr>
        <w:t>omniprésente dès les commencements, nous allons y réfléchir.</w:t>
      </w:r>
      <w:r w:rsidR="00025115" w:rsidRPr="00025115">
        <w:t xml:space="preserve"> </w:t>
      </w:r>
    </w:p>
    <w:p w14:paraId="18FF0DA8" w14:textId="77777777" w:rsidR="00913998" w:rsidRPr="00025115" w:rsidRDefault="00025115" w:rsidP="00025115">
      <w:pPr>
        <w:pStyle w:val="Titre2"/>
      </w:pPr>
      <w:r>
        <w:t>Pourquoi l’eau est un symbole ?</w:t>
      </w:r>
    </w:p>
    <w:p w14:paraId="0BBB96F7" w14:textId="77777777" w:rsidR="00913998" w:rsidRDefault="0050063C">
      <w:r>
        <w:rPr>
          <w:color w:val="FF0000"/>
        </w:rPr>
        <w:t xml:space="preserve">L’eau </w:t>
      </w:r>
      <w:r w:rsidR="00154947" w:rsidRPr="00154947">
        <w:rPr>
          <w:color w:val="FF0000"/>
        </w:rPr>
        <w:t>est un symbole dans notre vie chrétienne</w:t>
      </w:r>
      <w:r w:rsidR="00154947">
        <w:t>.</w:t>
      </w:r>
    </w:p>
    <w:tbl>
      <w:tblPr>
        <w:tblStyle w:val="Grilledutableau"/>
        <w:tblW w:w="0" w:type="auto"/>
        <w:tblLook w:val="04A0" w:firstRow="1" w:lastRow="0" w:firstColumn="1" w:lastColumn="0" w:noHBand="0" w:noVBand="1"/>
      </w:tblPr>
      <w:tblGrid>
        <w:gridCol w:w="4531"/>
        <w:gridCol w:w="4532"/>
      </w:tblGrid>
      <w:tr w:rsidR="00DD3108" w14:paraId="0A47B02F" w14:textId="77777777" w:rsidTr="00DD3108">
        <w:tc>
          <w:tcPr>
            <w:tcW w:w="4531" w:type="dxa"/>
          </w:tcPr>
          <w:p w14:paraId="4E37E498" w14:textId="346452EC" w:rsidR="00DD3108" w:rsidRDefault="00DD3108">
            <w:r>
              <w:t xml:space="preserve">En groupe en </w:t>
            </w:r>
            <w:proofErr w:type="spellStart"/>
            <w:r>
              <w:t>visio</w:t>
            </w:r>
            <w:proofErr w:type="spellEnd"/>
          </w:p>
        </w:tc>
        <w:tc>
          <w:tcPr>
            <w:tcW w:w="4532" w:type="dxa"/>
          </w:tcPr>
          <w:p w14:paraId="5149762E" w14:textId="0173405E" w:rsidR="00DD3108" w:rsidRDefault="00DD3108">
            <w:r>
              <w:t>En famille</w:t>
            </w:r>
          </w:p>
        </w:tc>
      </w:tr>
      <w:tr w:rsidR="00DD3108" w14:paraId="0032878F" w14:textId="77777777" w:rsidTr="00DD3108">
        <w:tc>
          <w:tcPr>
            <w:tcW w:w="4531" w:type="dxa"/>
          </w:tcPr>
          <w:p w14:paraId="67A0B60A" w14:textId="1B747A8C" w:rsidR="00DD3108" w:rsidRDefault="00DD3108">
            <w:r>
              <w:t>Trouver des exemples de l’utilisation de l’eau à l’église, dans les sacrements, à la messe…dans l’histoire de Jésus</w:t>
            </w:r>
          </w:p>
          <w:p w14:paraId="7B3EBD02" w14:textId="558A2330" w:rsidR="00DD3108" w:rsidRDefault="00DD3108">
            <w:r>
              <w:t>L’animateur note ce qui est dit</w:t>
            </w:r>
          </w:p>
        </w:tc>
        <w:tc>
          <w:tcPr>
            <w:tcW w:w="4532" w:type="dxa"/>
          </w:tcPr>
          <w:p w14:paraId="2E61E30D" w14:textId="77777777" w:rsidR="00DD3108" w:rsidRDefault="00DD3108" w:rsidP="00DD3108">
            <w:r>
              <w:t>Trouver des exemples de l’utilisation de l’eau à l’église, dans les sacrements, à la messe…dans l’histoire de Jésus</w:t>
            </w:r>
          </w:p>
          <w:p w14:paraId="30E5EFF0" w14:textId="1CA9679D" w:rsidR="00DD3108" w:rsidRDefault="00DD3108" w:rsidP="00DD3108">
            <w:r>
              <w:t>Les enfants écrivent dans des bulles ou découpent des images qu’ils ajoutent sur l’affiche créée)</w:t>
            </w:r>
          </w:p>
        </w:tc>
      </w:tr>
    </w:tbl>
    <w:p w14:paraId="7918FDA9" w14:textId="77777777" w:rsidR="005A433B" w:rsidRDefault="00C52AB6">
      <w:r>
        <w:br/>
        <w:t>L’eau est un symbole très utilisé dans la foi chrétienne.</w:t>
      </w:r>
      <w:r w:rsidR="000114F6">
        <w:t xml:space="preserve"> </w:t>
      </w:r>
      <w:r w:rsidR="005A433B">
        <w:t>L’eau dans notre vie chrétienne</w:t>
      </w:r>
      <w:r w:rsidR="0050063C">
        <w:t>, une vidéo « Le symbole de l’eau », émission KTO</w:t>
      </w:r>
    </w:p>
    <w:p w14:paraId="4EC8243F" w14:textId="77777777" w:rsidR="0050063C" w:rsidRDefault="00C172D9">
      <w:hyperlink r:id="rId6" w:history="1">
        <w:r w:rsidR="0050063C" w:rsidRPr="00E96992">
          <w:rPr>
            <w:rStyle w:val="Lienhypertexte"/>
          </w:rPr>
          <w:t>https://www.youtube.com/watch?v=07cRQl74e2U</w:t>
        </w:r>
      </w:hyperlink>
    </w:p>
    <w:p w14:paraId="0BD22EE2" w14:textId="77777777" w:rsidR="00DD3108" w:rsidRDefault="000114F6" w:rsidP="00DD3108">
      <w:r>
        <w:t>L’animateur reprend le contenu de la</w:t>
      </w:r>
      <w:r w:rsidR="00DD3108">
        <w:t xml:space="preserve"> vidéo  </w:t>
      </w:r>
      <w:r>
        <w:br/>
      </w:r>
      <w:r w:rsidR="00593E3A">
        <w:t>Dans la Bible, l’eau dans la création (le souffle planait sur les eaux), le passage de la Mer Rouge pour devenir libres, l’eau dans le désert pour vivre, l’eau qui sépare du pays promis,…</w:t>
      </w:r>
      <w:r>
        <w:br/>
      </w:r>
      <w:r w:rsidR="00593E3A">
        <w:t>Pour Jésus, le baptême de conversion</w:t>
      </w:r>
      <w:r>
        <w:t xml:space="preserve"> par Jean le Baptiste</w:t>
      </w:r>
      <w:r w:rsidR="00593E3A">
        <w:t>,</w:t>
      </w:r>
      <w:r>
        <w:t xml:space="preserve"> la pêche miraculeuse sur le lac de Tibériade, </w:t>
      </w:r>
      <w:r w:rsidR="00593E3A">
        <w:t xml:space="preserve"> « l’eau vive »avec la samaritaine</w:t>
      </w:r>
      <w:r>
        <w:br/>
      </w:r>
      <w:r w:rsidR="00593E3A">
        <w:t xml:space="preserve">Pour les chrétiens, </w:t>
      </w:r>
      <w:r w:rsidR="00C52AB6">
        <w:t xml:space="preserve">l’eau pour se signer en signe de purification, </w:t>
      </w:r>
      <w:r w:rsidR="00593E3A">
        <w:t>baptisés dans l’eau et l’Esprit, passés de la mort à la vie avec le Christ</w:t>
      </w:r>
      <w:r>
        <w:t>.</w:t>
      </w:r>
      <w:r>
        <w:br/>
      </w:r>
      <w:r w:rsidR="00593E3A">
        <w:t>L’e</w:t>
      </w:r>
      <w:r w:rsidR="00C52AB6">
        <w:t>au</w:t>
      </w:r>
      <w:r>
        <w:t>,</w:t>
      </w:r>
      <w:r w:rsidR="00C52AB6">
        <w:t xml:space="preserve"> élément vital</w:t>
      </w:r>
      <w:r>
        <w:t>,</w:t>
      </w:r>
      <w:r w:rsidR="00C52AB6">
        <w:t xml:space="preserve"> a une signification</w:t>
      </w:r>
      <w:r w:rsidR="00593E3A">
        <w:t xml:space="preserve"> spirituelle essentielle. L’eau devient symbole de l’Esprit Saint </w:t>
      </w:r>
      <w:r w:rsidR="00593E3A">
        <w:lastRenderedPageBreak/>
        <w:t>(eau qui fait vivre et purifie), l’eau fécondée par l’Esprit devient l’Esprit Saint. L’eau évoque mort et vie (purification et sanctification).</w:t>
      </w:r>
      <w:r w:rsidR="00DD3108" w:rsidRPr="00DD3108">
        <w:t xml:space="preserve"> </w:t>
      </w:r>
    </w:p>
    <w:p w14:paraId="67C5DB21" w14:textId="195D4675" w:rsidR="00DD3108" w:rsidRDefault="00DD3108" w:rsidP="00DD3108">
      <w:r>
        <w:t>A la messe, nous retrouvons ces diverses significations : l’eau du bénitier, l’eau de l’aspersion au moment de la prière pénitentielle, l’eau pendant la prière eucharistique (lavabo), l’eau pour bénir.</w:t>
      </w:r>
    </w:p>
    <w:p w14:paraId="39916747" w14:textId="0596EAF7" w:rsidR="00593E3A" w:rsidRDefault="00593E3A" w:rsidP="00593E3A">
      <w:pPr>
        <w:pBdr>
          <w:top w:val="single" w:sz="4" w:space="1" w:color="auto"/>
          <w:left w:val="single" w:sz="4" w:space="4" w:color="auto"/>
          <w:bottom w:val="single" w:sz="4" w:space="1" w:color="auto"/>
          <w:right w:val="single" w:sz="4" w:space="4" w:color="auto"/>
        </w:pBdr>
      </w:pPr>
      <w:r>
        <w:t>Pour les animateurs, une vidéo plus développée pour préparer la rencontre, toutes les significations de l’eau dans la Bible et la vie chrétienne.</w:t>
      </w:r>
      <w:r>
        <w:br/>
      </w:r>
      <w:hyperlink r:id="rId7" w:history="1">
        <w:r w:rsidRPr="00E96992">
          <w:rPr>
            <w:rStyle w:val="Lienhypertexte"/>
          </w:rPr>
          <w:t>https://www.youtube.com/watch?v=_fmKdn1ZJKo</w:t>
        </w:r>
      </w:hyperlink>
      <w:r>
        <w:t xml:space="preserve"> </w:t>
      </w:r>
      <w:r w:rsidR="00DD3108">
        <w:t xml:space="preserve"> </w:t>
      </w:r>
    </w:p>
    <w:tbl>
      <w:tblPr>
        <w:tblStyle w:val="Grilledutableau"/>
        <w:tblW w:w="0" w:type="auto"/>
        <w:tblLook w:val="04A0" w:firstRow="1" w:lastRow="0" w:firstColumn="1" w:lastColumn="0" w:noHBand="0" w:noVBand="1"/>
      </w:tblPr>
      <w:tblGrid>
        <w:gridCol w:w="4531"/>
        <w:gridCol w:w="4532"/>
      </w:tblGrid>
      <w:tr w:rsidR="00DD3108" w14:paraId="601EFF0D" w14:textId="77777777" w:rsidTr="00DD3108">
        <w:tc>
          <w:tcPr>
            <w:tcW w:w="4531" w:type="dxa"/>
          </w:tcPr>
          <w:p w14:paraId="22A9EAC0" w14:textId="185C61C5" w:rsidR="00DD3108" w:rsidRDefault="00DD3108">
            <w:r>
              <w:t>Proposer aux enfants d’écrire ou de dessiner sur une feuille format A4 tout ce qu’ils ont découvert sur l’eau dans la vie de l’Eglise.</w:t>
            </w:r>
          </w:p>
        </w:tc>
        <w:tc>
          <w:tcPr>
            <w:tcW w:w="4532" w:type="dxa"/>
          </w:tcPr>
          <w:p w14:paraId="6B9F7A2D" w14:textId="11385856" w:rsidR="00DD3108" w:rsidRDefault="00DD3108" w:rsidP="00DD3108">
            <w:r>
              <w:t>Proposer aux enfants de compléter leur affiche avec tout ce qu’ils ont découvert sur l’eau dans la vie de l’Eglise.</w:t>
            </w:r>
          </w:p>
        </w:tc>
      </w:tr>
    </w:tbl>
    <w:p w14:paraId="2A64AC61" w14:textId="77777777" w:rsidR="00DD3108" w:rsidRDefault="00DD3108"/>
    <w:p w14:paraId="6235FC93" w14:textId="77777777" w:rsidR="00025115" w:rsidRDefault="0059122E" w:rsidP="00385E5E">
      <w:pPr>
        <w:pStyle w:val="Titre1"/>
      </w:pPr>
      <w:r>
        <w:t>Temps de prière :</w:t>
      </w:r>
    </w:p>
    <w:p w14:paraId="4C277735" w14:textId="77777777" w:rsidR="0059122E" w:rsidRPr="00D540B7" w:rsidRDefault="00D540B7">
      <w:pPr>
        <w:rPr>
          <w:b/>
        </w:rPr>
      </w:pPr>
      <w:r>
        <w:t>Placer une coupe contenant de l’eau, a</w:t>
      </w:r>
      <w:r w:rsidR="0059122E">
        <w:t>llumer un cierge et le</w:t>
      </w:r>
      <w:r>
        <w:t>s</w:t>
      </w:r>
      <w:r w:rsidR="0059122E">
        <w:t xml:space="preserve"> placer à côté du livre </w:t>
      </w:r>
      <w:r w:rsidR="0059122E" w:rsidRPr="00D540B7">
        <w:rPr>
          <w:i/>
        </w:rPr>
        <w:t>Parle, Seigneur</w:t>
      </w:r>
      <w:r w:rsidR="0059122E">
        <w:t>.</w:t>
      </w:r>
      <w:r>
        <w:t xml:space="preserve"> Puis i</w:t>
      </w:r>
      <w:r w:rsidR="0059122E">
        <w:t>nviter les enfants à regarder une belle image sur l’eau (arrêter le diaporama sur une des photos ou pour ceux qui sont à la maison l’affiche qu’ils ont créée</w:t>
      </w:r>
      <w:r>
        <w:t xml:space="preserve">) pendant quelques minutes de silence (éventuellement diffuser une musique de fond) ensuite, ils prient le </w:t>
      </w:r>
      <w:r w:rsidRPr="00D540B7">
        <w:rPr>
          <w:i/>
        </w:rPr>
        <w:t>Notre Père</w:t>
      </w:r>
      <w:r>
        <w:rPr>
          <w:i/>
        </w:rPr>
        <w:t xml:space="preserve">. </w:t>
      </w:r>
      <w:r w:rsidRPr="00D540B7">
        <w:t>Puis ils trempent leur main dans l’eau pour faire le signe de croix.</w:t>
      </w:r>
    </w:p>
    <w:p w14:paraId="211503FF" w14:textId="77777777" w:rsidR="00025115" w:rsidRDefault="00025115">
      <w:pPr>
        <w:rPr>
          <w:b/>
        </w:rPr>
      </w:pPr>
    </w:p>
    <w:p w14:paraId="3E471C03" w14:textId="77777777" w:rsidR="00025115" w:rsidRPr="00025115" w:rsidRDefault="00025115">
      <w:pPr>
        <w:rPr>
          <w:b/>
        </w:rPr>
      </w:pPr>
      <w:r w:rsidRPr="00025115">
        <w:rPr>
          <w:b/>
        </w:rPr>
        <w:t>Conclusion : les inviter à être attentifs la prochaine fois qu’ils entrent dans une église, ou qu’ils participent à la messe à la présence d’objets et de gestes effectués avec l’eau.</w:t>
      </w:r>
    </w:p>
    <w:sectPr w:rsidR="00025115" w:rsidRPr="00025115" w:rsidSect="00913998">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0DEEC" w14:textId="77777777" w:rsidR="00C172D9" w:rsidRDefault="00C172D9" w:rsidP="00CA6DEF">
      <w:pPr>
        <w:spacing w:after="0" w:line="240" w:lineRule="auto"/>
      </w:pPr>
      <w:r>
        <w:separator/>
      </w:r>
    </w:p>
  </w:endnote>
  <w:endnote w:type="continuationSeparator" w:id="0">
    <w:p w14:paraId="1A1B02ED" w14:textId="77777777" w:rsidR="00C172D9" w:rsidRDefault="00C172D9" w:rsidP="00CA6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1CD9F" w14:textId="2C4996E1" w:rsidR="00CA6DEF" w:rsidRDefault="00CA6DEF">
    <w:pPr>
      <w:pStyle w:val="Pieddepage"/>
    </w:pPr>
    <w:r>
      <w:t>SDC BESANCON 2020</w:t>
    </w:r>
    <w:r>
      <w:tab/>
    </w:r>
    <w:r>
      <w:tab/>
    </w:r>
    <w:r w:rsidRPr="00CA6DEF">
      <w:rPr>
        <w:noProof/>
        <w:lang w:eastAsia="fr-FR"/>
      </w:rPr>
      <w:drawing>
        <wp:inline distT="0" distB="0" distL="0" distR="0" wp14:anchorId="4B503818" wp14:editId="1457EDED">
          <wp:extent cx="415636" cy="297180"/>
          <wp:effectExtent l="0" t="0" r="3810" b="7620"/>
          <wp:docPr id="1" name="Image 1" descr="C:\Users\perro\Documents\SDC\site catechese\images\logo sd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ro\Documents\SDC\site catechese\images\logo sdc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36279" cy="311940"/>
                  </a:xfrm>
                  <a:prstGeom prst="rect">
                    <a:avLst/>
                  </a:prstGeom>
                  <a:noFill/>
                  <a:ln>
                    <a:noFill/>
                  </a:ln>
                </pic:spPr>
              </pic:pic>
            </a:graphicData>
          </a:graphic>
        </wp:inline>
      </w:drawing>
    </w:r>
  </w:p>
  <w:p w14:paraId="18795DAC" w14:textId="77777777" w:rsidR="00CA6DEF" w:rsidRDefault="00CA6DE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A968B" w14:textId="77777777" w:rsidR="00C172D9" w:rsidRDefault="00C172D9" w:rsidP="00CA6DEF">
      <w:pPr>
        <w:spacing w:after="0" w:line="240" w:lineRule="auto"/>
      </w:pPr>
      <w:r>
        <w:separator/>
      </w:r>
    </w:p>
  </w:footnote>
  <w:footnote w:type="continuationSeparator" w:id="0">
    <w:p w14:paraId="42DE22F2" w14:textId="77777777" w:rsidR="00C172D9" w:rsidRDefault="00C172D9" w:rsidP="00CA6D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998"/>
    <w:rsid w:val="000114F6"/>
    <w:rsid w:val="00025115"/>
    <w:rsid w:val="00154947"/>
    <w:rsid w:val="00385E5E"/>
    <w:rsid w:val="0050063C"/>
    <w:rsid w:val="0059122E"/>
    <w:rsid w:val="00593E3A"/>
    <w:rsid w:val="005A433B"/>
    <w:rsid w:val="007837BA"/>
    <w:rsid w:val="00913998"/>
    <w:rsid w:val="0098572F"/>
    <w:rsid w:val="00BB53F6"/>
    <w:rsid w:val="00C172D9"/>
    <w:rsid w:val="00C52AB6"/>
    <w:rsid w:val="00CA6DEF"/>
    <w:rsid w:val="00D540B7"/>
    <w:rsid w:val="00DD3108"/>
    <w:rsid w:val="00F85449"/>
    <w:rsid w:val="00FA7ECF"/>
    <w:rsid w:val="00FB01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86DD6"/>
  <w15:chartTrackingRefBased/>
  <w15:docId w15:val="{880C0F71-F7FD-46D3-B9A0-D6A66AD9D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0251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0251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0063C"/>
    <w:rPr>
      <w:color w:val="0563C1" w:themeColor="hyperlink"/>
      <w:u w:val="single"/>
    </w:rPr>
  </w:style>
  <w:style w:type="character" w:customStyle="1" w:styleId="Titre1Car">
    <w:name w:val="Titre 1 Car"/>
    <w:basedOn w:val="Policepardfaut"/>
    <w:link w:val="Titre1"/>
    <w:uiPriority w:val="9"/>
    <w:rsid w:val="00025115"/>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025115"/>
    <w:rPr>
      <w:rFonts w:asciiTheme="majorHAnsi" w:eastAsiaTheme="majorEastAsia" w:hAnsiTheme="majorHAnsi" w:cstheme="majorBidi"/>
      <w:color w:val="2E74B5" w:themeColor="accent1" w:themeShade="BF"/>
      <w:sz w:val="26"/>
      <w:szCs w:val="26"/>
    </w:rPr>
  </w:style>
  <w:style w:type="character" w:styleId="Marquedecommentaire">
    <w:name w:val="annotation reference"/>
    <w:basedOn w:val="Policepardfaut"/>
    <w:uiPriority w:val="99"/>
    <w:semiHidden/>
    <w:unhideWhenUsed/>
    <w:rsid w:val="000114F6"/>
    <w:rPr>
      <w:sz w:val="16"/>
      <w:szCs w:val="16"/>
    </w:rPr>
  </w:style>
  <w:style w:type="paragraph" w:styleId="Commentaire">
    <w:name w:val="annotation text"/>
    <w:basedOn w:val="Normal"/>
    <w:link w:val="CommentaireCar"/>
    <w:uiPriority w:val="99"/>
    <w:semiHidden/>
    <w:unhideWhenUsed/>
    <w:rsid w:val="000114F6"/>
    <w:pPr>
      <w:spacing w:line="240" w:lineRule="auto"/>
    </w:pPr>
    <w:rPr>
      <w:sz w:val="20"/>
      <w:szCs w:val="20"/>
    </w:rPr>
  </w:style>
  <w:style w:type="character" w:customStyle="1" w:styleId="CommentaireCar">
    <w:name w:val="Commentaire Car"/>
    <w:basedOn w:val="Policepardfaut"/>
    <w:link w:val="Commentaire"/>
    <w:uiPriority w:val="99"/>
    <w:semiHidden/>
    <w:rsid w:val="000114F6"/>
    <w:rPr>
      <w:sz w:val="20"/>
      <w:szCs w:val="20"/>
    </w:rPr>
  </w:style>
  <w:style w:type="paragraph" w:styleId="Objetducommentaire">
    <w:name w:val="annotation subject"/>
    <w:basedOn w:val="Commentaire"/>
    <w:next w:val="Commentaire"/>
    <w:link w:val="ObjetducommentaireCar"/>
    <w:uiPriority w:val="99"/>
    <w:semiHidden/>
    <w:unhideWhenUsed/>
    <w:rsid w:val="000114F6"/>
    <w:rPr>
      <w:b/>
      <w:bCs/>
    </w:rPr>
  </w:style>
  <w:style w:type="character" w:customStyle="1" w:styleId="ObjetducommentaireCar">
    <w:name w:val="Objet du commentaire Car"/>
    <w:basedOn w:val="CommentaireCar"/>
    <w:link w:val="Objetducommentaire"/>
    <w:uiPriority w:val="99"/>
    <w:semiHidden/>
    <w:rsid w:val="000114F6"/>
    <w:rPr>
      <w:b/>
      <w:bCs/>
      <w:sz w:val="20"/>
      <w:szCs w:val="20"/>
    </w:rPr>
  </w:style>
  <w:style w:type="paragraph" w:styleId="Textedebulles">
    <w:name w:val="Balloon Text"/>
    <w:basedOn w:val="Normal"/>
    <w:link w:val="TextedebullesCar"/>
    <w:uiPriority w:val="99"/>
    <w:semiHidden/>
    <w:unhideWhenUsed/>
    <w:rsid w:val="000114F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114F6"/>
    <w:rPr>
      <w:rFonts w:ascii="Segoe UI" w:hAnsi="Segoe UI" w:cs="Segoe UI"/>
      <w:sz w:val="18"/>
      <w:szCs w:val="18"/>
    </w:rPr>
  </w:style>
  <w:style w:type="table" w:styleId="Grilledutableau">
    <w:name w:val="Table Grid"/>
    <w:basedOn w:val="TableauNormal"/>
    <w:uiPriority w:val="39"/>
    <w:rsid w:val="00DD3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A6DEF"/>
    <w:pPr>
      <w:tabs>
        <w:tab w:val="center" w:pos="4536"/>
        <w:tab w:val="right" w:pos="9072"/>
      </w:tabs>
      <w:spacing w:after="0" w:line="240" w:lineRule="auto"/>
    </w:pPr>
  </w:style>
  <w:style w:type="character" w:customStyle="1" w:styleId="En-tteCar">
    <w:name w:val="En-tête Car"/>
    <w:basedOn w:val="Policepardfaut"/>
    <w:link w:val="En-tte"/>
    <w:uiPriority w:val="99"/>
    <w:rsid w:val="00CA6DEF"/>
  </w:style>
  <w:style w:type="paragraph" w:styleId="Pieddepage">
    <w:name w:val="footer"/>
    <w:basedOn w:val="Normal"/>
    <w:link w:val="PieddepageCar"/>
    <w:uiPriority w:val="99"/>
    <w:unhideWhenUsed/>
    <w:rsid w:val="00CA6D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6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youtube.com/watch?v=_fmKdn1ZJK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07cRQl74e2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601</Words>
  <Characters>3308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PERROT MINOT</dc:creator>
  <cp:keywords/>
  <dc:description/>
  <cp:lastModifiedBy>ELISABETH PERROT MINOT</cp:lastModifiedBy>
  <cp:revision>3</cp:revision>
  <cp:lastPrinted>2020-12-04T09:16:00Z</cp:lastPrinted>
  <dcterms:created xsi:type="dcterms:W3CDTF">2020-11-26T08:43:00Z</dcterms:created>
  <dcterms:modified xsi:type="dcterms:W3CDTF">2020-12-04T09:17:00Z</dcterms:modified>
</cp:coreProperties>
</file>